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3" w:rsidRDefault="002C2F40" w:rsidP="002C2F40">
      <w:pPr>
        <w:jc w:val="right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Приложение </w:t>
      </w:r>
      <w:r w:rsidR="007160F6">
        <w:rPr>
          <w:rFonts w:ascii="Times New Roman" w:hAnsi="Times New Roman" w:cs="Times New Roman"/>
          <w:color w:val="080808"/>
          <w:sz w:val="24"/>
          <w:szCs w:val="24"/>
        </w:rPr>
        <w:t>1</w:t>
      </w:r>
    </w:p>
    <w:p w:rsidR="00E21B22" w:rsidRPr="002C2F40" w:rsidRDefault="00E21B22" w:rsidP="002C2F40">
      <w:pPr>
        <w:jc w:val="right"/>
        <w:rPr>
          <w:rFonts w:ascii="Times New Roman" w:hAnsi="Times New Roman" w:cs="Times New Roman"/>
          <w:color w:val="080808"/>
          <w:sz w:val="24"/>
          <w:szCs w:val="24"/>
        </w:rPr>
      </w:pPr>
    </w:p>
    <w:p w:rsidR="003C4317" w:rsidRPr="008C6483" w:rsidRDefault="002C2F40" w:rsidP="00123F1B">
      <w:pPr>
        <w:jc w:val="both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П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редл</w:t>
      </w:r>
      <w:r w:rsidRPr="008C6483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ожения о 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внес</w:t>
      </w:r>
      <w:r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ении</w:t>
      </w:r>
      <w:r w:rsidR="00212D38" w:rsidRPr="008C6483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="006F7FD3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и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зменени</w:t>
      </w:r>
      <w:r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й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в приказ Минздр</w:t>
      </w:r>
      <w:r w:rsidR="002E451E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ава России от 14.04.2015 N 187н «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Об утверждении Порядка оказания паллиативной медицинской помощи взрослому населению</w:t>
      </w:r>
      <w:r w:rsidR="002E451E" w:rsidRPr="008C6483">
        <w:rPr>
          <w:rFonts w:ascii="Times New Roman" w:hAnsi="Times New Roman" w:cs="Times New Roman"/>
          <w:b/>
          <w:color w:val="080808"/>
          <w:sz w:val="28"/>
          <w:szCs w:val="28"/>
        </w:rPr>
        <w:t>»</w:t>
      </w:r>
      <w:r w:rsidR="003C4317" w:rsidRPr="008C6483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(Зарегистрировано в Минюсте России 08.05.2015 N 37182)</w:t>
      </w:r>
    </w:p>
    <w:p w:rsidR="006F7FD3" w:rsidRPr="002C2F40" w:rsidRDefault="006F7FD3" w:rsidP="00123F1B">
      <w:pPr>
        <w:jc w:val="both"/>
        <w:rPr>
          <w:rFonts w:ascii="Times New Roman" w:eastAsia="Times New Roman" w:hAnsi="Times New Roman" w:cs="Times New Roman"/>
          <w:b/>
          <w:bCs/>
          <w:color w:val="080808"/>
          <w:kern w:val="36"/>
          <w:sz w:val="24"/>
          <w:szCs w:val="24"/>
          <w:lang w:eastAsia="ru-RU"/>
        </w:rPr>
      </w:pPr>
    </w:p>
    <w:p w:rsidR="006F7FD3" w:rsidRDefault="007464DB" w:rsidP="00123F1B">
      <w:pPr>
        <w:jc w:val="both"/>
        <w:rPr>
          <w:rFonts w:ascii="Times New Roman" w:eastAsia="Times New Roman" w:hAnsi="Times New Roman" w:cs="Times New Roman"/>
          <w:bCs/>
          <w:color w:val="080808"/>
          <w:kern w:val="36"/>
          <w:sz w:val="24"/>
          <w:szCs w:val="24"/>
          <w:lang w:eastAsia="ru-RU"/>
        </w:rPr>
      </w:pPr>
      <w:r w:rsidRPr="007464DB">
        <w:rPr>
          <w:rFonts w:ascii="Times New Roman" w:eastAsia="Times New Roman" w:hAnsi="Times New Roman" w:cs="Times New Roman"/>
          <w:bCs/>
          <w:color w:val="080808"/>
          <w:kern w:val="36"/>
          <w:sz w:val="24"/>
          <w:szCs w:val="24"/>
          <w:lang w:eastAsia="ru-RU"/>
        </w:rPr>
        <w:t>Внести следующие изменения в положения Порядка</w:t>
      </w:r>
      <w:r>
        <w:rPr>
          <w:rFonts w:ascii="Times New Roman" w:eastAsia="Times New Roman" w:hAnsi="Times New Roman" w:cs="Times New Roman"/>
          <w:bCs/>
          <w:color w:val="080808"/>
          <w:kern w:val="36"/>
          <w:sz w:val="24"/>
          <w:szCs w:val="24"/>
          <w:lang w:eastAsia="ru-RU"/>
        </w:rPr>
        <w:t>:</w:t>
      </w:r>
    </w:p>
    <w:tbl>
      <w:tblPr>
        <w:tblW w:w="1545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708"/>
        <w:gridCol w:w="3402"/>
        <w:gridCol w:w="5812"/>
      </w:tblGrid>
      <w:tr w:rsidR="00E3657F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13" w:rsidRPr="002E7A86" w:rsidRDefault="004D5F13" w:rsidP="007233C9">
            <w:p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Положение, требующее изменений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13" w:rsidRPr="002E7A86" w:rsidRDefault="004D5F13" w:rsidP="007233C9">
            <w:p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Обоснование необходимых изменений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13" w:rsidRPr="002E7A86" w:rsidRDefault="004D5F13" w:rsidP="007233C9">
            <w:p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Предложение по новому тексту </w:t>
            </w:r>
            <w:r w:rsidR="001F07D7"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положения</w:t>
            </w:r>
          </w:p>
        </w:tc>
      </w:tr>
      <w:tr w:rsidR="00CC5E34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34" w:rsidRPr="002E451E" w:rsidRDefault="00CC5E34" w:rsidP="00CC5E3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 w:rsidRPr="002E451E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ПОРЯДОК ОКАЗАНИЯ ПАЛЛИАТИВНОЙ МЕДИЦИНСКОЙ ПОМОЩИ ВЗРОСЛОМУ НАСЕЛЕНИЮ</w:t>
            </w:r>
          </w:p>
          <w:p w:rsidR="00CC5E34" w:rsidRPr="002E7A86" w:rsidRDefault="00CC5E34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неизлечимыми прогрессирующими заболеваниями и состояниями, которые, как правило, приводят к преждевременной смерти, а также заболеваниями в стадии, когда исчерпаны возможности радикального лечения, за исключением больных ВИЧ-инфекцией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11" w:rsidRDefault="004A7B11" w:rsidP="00E3657F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4A7B11" w:rsidRDefault="004A7B11" w:rsidP="00E3657F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4A7B11" w:rsidRDefault="004A7B11" w:rsidP="00E3657F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7727D9" w:rsidRDefault="007727D9" w:rsidP="00E3657F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Спорность термина</w:t>
            </w:r>
            <w:r w:rsidR="00CC5E34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«</w:t>
            </w:r>
            <w:r w:rsidR="00CC5E34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неизлечимы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</w:t>
            </w:r>
            <w:r w:rsidR="00CC5E34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прогрессирующи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</w:t>
            </w:r>
            <w:r w:rsidR="00CC5E34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заболевания</w:t>
            </w:r>
            <w:r w:rsidR="00CC5E34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  <w:p w:rsidR="007727D9" w:rsidRDefault="007727D9" w:rsidP="007727D9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C5E34" w:rsidRPr="002E7A86" w:rsidRDefault="00CC5E34" w:rsidP="007727D9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Отсутствие смысловой нагрузки в слов</w:t>
            </w:r>
            <w:r w:rsidR="007727D9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осочетании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«как правило».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34" w:rsidRDefault="00CC5E34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C5E34" w:rsidRDefault="00CC5E34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C5E34" w:rsidRDefault="00CC5E34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C5E34" w:rsidRPr="002E7A86" w:rsidRDefault="007727D9" w:rsidP="008127E9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</w:t>
            </w:r>
            <w:r w:rsidR="008127E9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прогрессирующими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хронически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ми заболеваниями и состояниями,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которые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приводят к преждевременной смерти, а также заболеваниями в стадии, когда исчерпаны возможности радикального лечения, за исключением больных ВИЧ-инфекцией</w:t>
            </w:r>
          </w:p>
        </w:tc>
      </w:tr>
      <w:tr w:rsidR="002E451E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601E42" w:rsidRDefault="002E451E" w:rsidP="004A7B11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3. Паллиативная медицинская помощь оказывается на основе принципов соблюдения этических и моральных норм, а также уважительного и гуманного отношения к пациенту и его родственникам со стороны медицинских и иных работников.</w:t>
            </w:r>
          </w:p>
          <w:p w:rsidR="002E451E" w:rsidRPr="00601E42" w:rsidRDefault="002E451E" w:rsidP="00CC5E3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601E42" w:rsidRDefault="00601E42" w:rsidP="00460581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Данная формулировка не отражает</w:t>
            </w:r>
            <w:r w:rsidR="002E451E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особенностей</w:t>
            </w:r>
            <w:r w:rsidR="0046058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, присущихименно </w:t>
            </w:r>
            <w:r w:rsidR="002E451E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паллиативной медицинской помощи, поскольку вся медицин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ская помощьоказывается </w:t>
            </w:r>
            <w:r w:rsidRPr="00460581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на основе принципов соблюдения</w:t>
            </w:r>
            <w:r w:rsidR="002E451E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этических и моральных норм, а также уважительного и гуманного отношения к пациенту и его родственникам со стороны медицинских и иных работников.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601E42" w:rsidRDefault="002E451E" w:rsidP="007437D3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3. Паллиативная</w:t>
            </w:r>
            <w:r w:rsidR="00601E42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медицинская помощь оказывается с неукоснительным</w:t>
            </w: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соблюдени</w:t>
            </w:r>
            <w:r w:rsidR="00601E42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ем</w:t>
            </w: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этических и моральных норм, а также </w:t>
            </w:r>
            <w:r w:rsidR="00601E42"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требует подчеркнуто </w:t>
            </w:r>
            <w:r w:rsidRPr="00601E4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уважительного и гуманного отношения к пациенту и его родственникам со стороны медицинских и иных работников.</w:t>
            </w:r>
          </w:p>
          <w:p w:rsidR="002E451E" w:rsidRPr="00601E42" w:rsidRDefault="002E451E" w:rsidP="007437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</w:p>
        </w:tc>
      </w:tr>
      <w:tr w:rsidR="002E451E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Default="002E451E" w:rsidP="006725E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5. Основной </w:t>
            </w:r>
            <w:r w:rsidRPr="002E451E">
              <w:rPr>
                <w:rFonts w:ascii="Times New Roman" w:hAnsi="Times New Roman" w:cs="Times New Roman"/>
                <w:color w:val="080808"/>
                <w:sz w:val="24"/>
                <w:szCs w:val="24"/>
                <w:highlight w:val="yellow"/>
              </w:rPr>
              <w:t>целью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паллиативной медицинской помощи является эффективное и своевременное избавление от боли и облегчение других тяжелых проявлений заболевания </w:t>
            </w:r>
            <w:r w:rsidRPr="002E451E">
              <w:rPr>
                <w:rFonts w:ascii="Times New Roman" w:hAnsi="Times New Roman" w:cs="Times New Roman"/>
                <w:color w:val="080808"/>
                <w:sz w:val="24"/>
                <w:szCs w:val="24"/>
                <w:highlight w:val="yellow"/>
              </w:rPr>
              <w:t>в целях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улучшения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качества жизни неизлечимо больных лиц до момента </w:t>
            </w:r>
            <w:r w:rsidRPr="0082304E">
              <w:rPr>
                <w:rFonts w:ascii="Times New Roman" w:hAnsi="Times New Roman" w:cs="Times New Roman"/>
                <w:color w:val="080808"/>
                <w:sz w:val="24"/>
                <w:szCs w:val="24"/>
                <w:highlight w:val="yellow"/>
              </w:rPr>
              <w:t>их смерти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F1B" w:rsidRDefault="00460581" w:rsidP="008127E9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Приведение формулировок в соответствие с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п.1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ст.36 323-ФЗ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  <w:p w:rsidR="002E451E" w:rsidRDefault="008127E9" w:rsidP="008127E9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</w:t>
            </w:r>
            <w:r w:rsidR="0046058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редставляется излишне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драматичным</w:t>
            </w:r>
            <w:r w:rsidR="0046058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акцент на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очевидном </w:t>
            </w:r>
            <w:r w:rsidR="0046058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факте смерти неизлечимо больн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ых лиц</w:t>
            </w:r>
            <w:r w:rsidR="00460581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Default="002E451E" w:rsidP="00123F1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5. Основн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ыми задачами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паллиативной медицинской помощи является эффективное и своевременное избавление от боли и облегчение других тяжелых проявлений заболевания в целях улучшения качества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жизни неизлечимо больных лиц.</w:t>
            </w:r>
          </w:p>
        </w:tc>
      </w:tr>
      <w:tr w:rsidR="002E451E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6725E2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18. При выписывании из медицинской организации, оказывающей паллиативную медицинскую помощь в стационарных условиях, пациенту даются рекомендации по дальнейшему наблюдению, лечению, а также организации и проведению ухода в амбулаторных условиях.</w:t>
            </w:r>
          </w:p>
          <w:p w:rsidR="002E451E" w:rsidRPr="00AA3AA0" w:rsidRDefault="002E451E" w:rsidP="006725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 отдельных случаях по решению руководителя медицинской организации при выписывании из медицинской организации, оказывающей паллиативную медицинскую помощь в стационарных условиях, пациенту, получающему наркотические и психотропные лекарственные препараты и нуждающемуся в продолжени</w:t>
            </w:r>
            <w:proofErr w:type="gram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</w:t>
            </w:r>
            <w:proofErr w:type="gram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списков II и III Перечня на срок приема пациентом до 5 дней.</w:t>
            </w:r>
          </w:p>
          <w:p w:rsidR="002E451E" w:rsidRDefault="002E451E" w:rsidP="00CC5E3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EF6807">
            <w:pPr>
              <w:pStyle w:val="ConsPlusNormal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Отсутствие конкретных особенностей</w:t>
            </w:r>
            <w:r w:rsidR="00EF680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присущих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паллиативной медицинской помощи: в соответствии с общепринятыми правилами п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ри выписывании из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любой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медицинской организации, оказывающей медицинскую помощь в стационарных условиях, пациенту даются рекомендации по дальнейшему наблюдению, лечению, а также организации и проведению ухода в амбулаторных условиях.</w:t>
            </w:r>
          </w:p>
          <w:p w:rsidR="002E451E" w:rsidRDefault="002E451E" w:rsidP="00EF6807">
            <w:pPr>
              <w:pStyle w:val="ConsPlusNormal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Нецелесообразно</w:t>
            </w:r>
            <w:r w:rsidR="00B65962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</w:t>
            </w:r>
            <w:r w:rsidR="008127E9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дословно</w:t>
            </w:r>
            <w:r w:rsidR="008127E9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гоцитирования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положений приказа 1175н, он самодостаточен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роме того, нормативная база может измениться и войти в противоречие с данным 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положением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Порядк</w:t>
            </w:r>
            <w:r w:rsidR="00123F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  <w:p w:rsidR="002E451E" w:rsidRDefault="002E451E" w:rsidP="00EF6807">
            <w:pPr>
              <w:pStyle w:val="ConsPlusNormal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0D" w:rsidRDefault="00191D0D" w:rsidP="00191D0D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2E451E" w:rsidRDefault="002E451E" w:rsidP="00191D0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Исключить</w:t>
            </w:r>
          </w:p>
        </w:tc>
      </w:tr>
      <w:tr w:rsidR="002E451E" w:rsidRPr="002E7A86" w:rsidTr="006F7FD3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Default="002E451E" w:rsidP="005C0C81">
            <w:pPr>
              <w:pStyle w:val="ConsPlusNormal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19. Транспортировка пациента домой или в другую медицинскую организацию осуществляется в порядке, установленном органом исполнительной власти субъекта Российской Федерации в сфере здравоохранения на основании установленных законодательством в сфере охраны здоровья полномочий</w:t>
            </w:r>
          </w:p>
          <w:p w:rsidR="002E451E" w:rsidRDefault="002E451E" w:rsidP="005C0C81">
            <w:pPr>
              <w:pStyle w:val="ConsPlusNormal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Default="00EF6807" w:rsidP="00F12391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Отсутствие конкретных особенностей, присущих паллиативной медицинской помощи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: т</w:t>
            </w:r>
            <w:r w:rsidR="002E451E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ранспортировка 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любого </w:t>
            </w:r>
            <w:r w:rsidR="002E451E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пациента домой или в другую медицинскую организацию осуществляется в порядке, установленном органом исполнительной власти субъекта 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РФ</w:t>
            </w:r>
            <w:r w:rsidR="002E451E"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в сфере здравоохранения на основании установленных законодательством в сфере охраны здоровья полномочий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0D" w:rsidRDefault="00191D0D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2E451E" w:rsidRDefault="002E451E" w:rsidP="00CC5E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Исключить</w:t>
            </w:r>
          </w:p>
        </w:tc>
      </w:tr>
      <w:tr w:rsidR="002E451E" w:rsidRPr="002E7A86" w:rsidTr="006F7FD3">
        <w:tc>
          <w:tcPr>
            <w:tcW w:w="15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123F1B">
            <w:pPr>
              <w:pStyle w:val="ConsPlusNormal"/>
              <w:outlineLvl w:val="1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Приложение N 7к Порядку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ПРАВИЛАОРГАНИЗАЦИИ ДЕЯТЕЛЬНОСТИ ОТДЕЛЕНИЯ ПАЛЛИАТИВНОЙМЕДИЦИНСКОЙ ПОМОЩИ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</w:tr>
      <w:tr w:rsidR="002E451E" w:rsidRPr="002E7A86" w:rsidTr="006F7FD3"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9. Отделение осуществляет следующие функции: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оказание паллиативной медицинской помощи в стационарных условиях;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назначение наркотических и психотропных лекарственных препаратов пациентам, нуждающимся в обезболивании;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осуществление ухода за пациентами, в том числе профилактика и лечение пролежней, уход за дренажами </w:t>
            </w:r>
            <w:proofErr w:type="gram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и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стомами</w:t>
            </w:r>
            <w:proofErr w:type="spellEnd"/>
            <w:proofErr w:type="gram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кормление, включая зондовое питание;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организация консультаций пациентов врачом-специалистом по профилю основного заболевания и врачами других специальностей;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оказание консультативной помощи врачам-специалистам по вопросам паллиативной медицинской помощи;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организационно-методическое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опровождение мероприятий по повышению доступности и качества паллиативной медицинской помощи и социально-психологической помощи;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взаимодействие с органами и организациями системы социального обслуживания;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обучение пациентов, их родственников и лиц, осуществляющих уход, навыкам ухода;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повышение профессиональной квалификации медицинских работников;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      </w:r>
          </w:p>
          <w:p w:rsidR="002E451E" w:rsidRPr="00AA3AA0" w:rsidRDefault="002E451E" w:rsidP="00572C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иные функции в соответствии с законодательством Российской Федерации.</w:t>
            </w:r>
          </w:p>
          <w:p w:rsidR="002E451E" w:rsidRPr="002E7A86" w:rsidRDefault="002E451E" w:rsidP="004D1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Default="002E451E" w:rsidP="004D10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 </w:t>
            </w:r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 xml:space="preserve">Отсутствует функция </w:t>
            </w:r>
            <w:r w:rsidR="00123F1B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развития</w:t>
            </w:r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 xml:space="preserve">методологии для проведения в полном объеме </w:t>
            </w:r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lastRenderedPageBreak/>
              <w:t>комплекса медицинских вмешательств, направленных на улучшение качества жизни онкологических и неонкологических пациентов</w:t>
            </w:r>
            <w: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.</w:t>
            </w:r>
          </w:p>
          <w:p w:rsidR="002E451E" w:rsidRDefault="002E451E" w:rsidP="004D1034">
            <w:pP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Отсутствует </w:t>
            </w:r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функция</w:t>
            </w: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квалифицированной консультативной помощи медицинским организациям по вопросам паллиативной медицинской помощи</w:t>
            </w:r>
          </w:p>
          <w:p w:rsidR="002E451E" w:rsidRDefault="002E451E" w:rsidP="004D1034">
            <w:pP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  <w:p w:rsidR="002E451E" w:rsidRDefault="002E451E" w:rsidP="004D1034">
            <w:pP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  <w:p w:rsidR="002E451E" w:rsidRPr="002E7A86" w:rsidRDefault="002E451E" w:rsidP="004D1034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9. Отделение осуществляет следующие функции: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оказание паллиативной медицинской помощи в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стационарных условиях;</w:t>
            </w:r>
          </w:p>
          <w:p w:rsidR="002E451E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назначение наркотических и психотропных лекарственных препаратов пациентам, нуждающимся в обезболивании;</w:t>
            </w:r>
          </w:p>
          <w:p w:rsidR="002E451E" w:rsidRPr="004D1034" w:rsidRDefault="002E451E" w:rsidP="004D1034">
            <w:pP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4D1034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разработка и внедрение в практику новых эффективных и безопасных методов улучшения качества жизни больных; 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осуществление ухода за пациентами, в том числе профилактика и лечение пролежней, уход за дренажами </w:t>
            </w:r>
            <w:proofErr w:type="gram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и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стомами</w:t>
            </w:r>
            <w:proofErr w:type="spellEnd"/>
            <w:proofErr w:type="gram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кормление, включая зондовое питание;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организация консультаций пациентов врачом-специалистом по профилю основного заболевания и врачами других специальностей;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оказание консультативной помощи врачам-специалистам</w:t>
            </w:r>
            <w:r w:rsidRPr="004D1034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и медицинским организациям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по вопросам паллиативной медицинской помощи;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организационно-методическое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опровождение мероприятий по повышению доступности и качества паллиативной медицинской помощи и социально-психологической помощи;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взаимодействие с органами и организациями системы социального обслуживания;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обучение пациентов, их родственников и лиц, осуществляющих уход, навыкам ухода;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повышение профессиональной квалификации медицинских работников;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      </w:r>
          </w:p>
          <w:p w:rsidR="002E451E" w:rsidRPr="002E7A86" w:rsidRDefault="002E451E" w:rsidP="004D1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иные функции в соответствии с законодательством Российской Федерации.</w:t>
            </w:r>
          </w:p>
        </w:tc>
      </w:tr>
      <w:tr w:rsidR="002E451E" w:rsidRPr="002E7A86" w:rsidTr="006F7FD3"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10. Основные показания для госпитализации пациентов в Отделение:</w:t>
            </w:r>
          </w:p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выраженный болевой синдром, не поддающийся лечению в амбулаторных условиях, в том числе на дому;</w:t>
            </w:r>
          </w:p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тяжелые проявления заболеваний, требующие симптоматического лечения под наблюдением врача в стационарных условиях;</w:t>
            </w:r>
          </w:p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необходимость проведения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дезинтоксикационной</w:t>
            </w:r>
            <w:proofErr w:type="spell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терапии, нормализации показателей крови;</w:t>
            </w:r>
          </w:p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подбор схемы терапии для продолжения лечения на дому;</w:t>
            </w:r>
          </w:p>
          <w:p w:rsidR="002E451E" w:rsidRPr="00AA3AA0" w:rsidRDefault="002E451E" w:rsidP="000A33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необходимость проведения медицинских вмешательств, осуществление которых невозможно в амбулаторных условиях, в том числе на дому (выполнение пункций, установка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стентов</w:t>
            </w:r>
            <w:proofErr w:type="spell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дренажей, применение методов региональной анестезии и прочее).</w:t>
            </w:r>
          </w:p>
          <w:p w:rsidR="002E451E" w:rsidRDefault="002E451E" w:rsidP="005C0C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2E451E" w:rsidRDefault="002E451E" w:rsidP="005C0C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175267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Необходимо заявить  возможность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госпитализации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в Отделение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пациентов</w:t>
            </w:r>
            <w:r w:rsidRPr="00175267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с</w:t>
            </w:r>
            <w:proofErr w:type="spellEnd"/>
            <w:r w:rsidRPr="00175267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  неонкологическими заболеваниями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, </w:t>
            </w:r>
            <w:proofErr w:type="spellStart"/>
            <w:r w:rsidRPr="00175267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страдающих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выраженны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мтруднокупируемым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болев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ым</w:t>
            </w:r>
            <w:proofErr w:type="spell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синдром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ом.</w:t>
            </w:r>
          </w:p>
          <w:p w:rsidR="002E451E" w:rsidRDefault="002E451E" w:rsidP="00F63798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2E451E" w:rsidRDefault="00C056D0" w:rsidP="00C056D0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ая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неосуществим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ость</w:t>
            </w:r>
            <w:r w:rsidR="002E451E" w:rsidRPr="004D1034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нормализаци</w:t>
            </w: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и</w:t>
            </w:r>
            <w:r w:rsidR="002E451E" w:rsidRPr="004D1034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 показателей крови</w:t>
            </w:r>
            <w:r w:rsidR="002E451E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у пациентов с терминальной стадией заболевания.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10. Основные показания для госпитализации пациентов в Отделение:</w:t>
            </w:r>
          </w:p>
          <w:p w:rsidR="002E451E" w:rsidRPr="002E7A86" w:rsidRDefault="002E451E" w:rsidP="000A337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выраженный болевой синдром, </w:t>
            </w:r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 xml:space="preserve">преимущественно у пациентов </w:t>
            </w:r>
            <w:proofErr w:type="gramStart"/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с</w:t>
            </w:r>
            <w:proofErr w:type="gramEnd"/>
          </w:p>
          <w:p w:rsidR="002E451E" w:rsidRPr="00AA3AA0" w:rsidRDefault="002E451E" w:rsidP="000A337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 w:rsidRPr="002E7A86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неонкологическими заболеваниями</w:t>
            </w:r>
            <w:r w:rsidRPr="002E7A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,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не поддающийся лечению в амбулаторных условиях, в том числе на дому;</w:t>
            </w:r>
            <w:proofErr w:type="gramEnd"/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тяжелые проявления заболеваний, требующие симптоматического лечения под наблюдением врача в стационарных условиях;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необходимость проведения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дезинтоксикационной</w:t>
            </w:r>
            <w:proofErr w:type="spell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терапии;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подбор схемы терапии для продолжения лечения на дому;</w:t>
            </w:r>
          </w:p>
          <w:p w:rsidR="002E451E" w:rsidRPr="00AA3AA0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необходимость проведения медицинских вмешательств, осуществление которых невозможно в амбулаторных условиях, в том числе на дому (выполнение пункций, установка </w:t>
            </w:r>
            <w:proofErr w:type="spellStart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стентов</w:t>
            </w:r>
            <w:proofErr w:type="spellEnd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дренажей, применение методов региональной анестезии и прочее).</w:t>
            </w:r>
          </w:p>
          <w:p w:rsidR="002E451E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2E451E" w:rsidRDefault="002E451E" w:rsidP="008465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C056D0" w:rsidRPr="002E7A86" w:rsidTr="006F7FD3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D0" w:rsidRPr="00AA3AA0" w:rsidRDefault="00C056D0" w:rsidP="009C7C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Приложение N 10к Порядку </w:t>
            </w:r>
          </w:p>
          <w:p w:rsidR="00C056D0" w:rsidRDefault="00C056D0" w:rsidP="00C056D0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bookmarkStart w:id="0" w:name="Par570"/>
            <w:bookmarkEnd w:id="0"/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ПРАВИЛА ОРГАНИЗАЦИИ ДЕЯТЕЛЬНОСТИ ХОСПИСА</w:t>
            </w:r>
          </w:p>
          <w:p w:rsidR="00C056D0" w:rsidRPr="00AA3AA0" w:rsidRDefault="00C056D0" w:rsidP="00C05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2. Хоспис оказывает паллиативную медицинскую помощь гражданам в амбулаторных и стационарных условиях.</w:t>
            </w:r>
          </w:p>
          <w:p w:rsidR="00C056D0" w:rsidRPr="00AA3AA0" w:rsidRDefault="00C056D0" w:rsidP="00C056D0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Pr="002E7A86" w:rsidRDefault="00C056D0" w:rsidP="00C056D0">
            <w:pPr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D0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Pr="002E7A86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</w:t>
            </w:r>
            <w:r w:rsidRPr="004D1034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 определен юридический статус хосписа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  <w:p w:rsidR="00C056D0" w:rsidRPr="002E7A86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Pr="002E7A86" w:rsidRDefault="00C056D0" w:rsidP="00187AA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D0" w:rsidRDefault="00C056D0" w:rsidP="00C056D0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Default="00C056D0" w:rsidP="00C056D0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Default="00C056D0" w:rsidP="00C056D0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C056D0" w:rsidRPr="002E7A86" w:rsidRDefault="00C056D0" w:rsidP="009C7CA2">
            <w:pPr>
              <w:pStyle w:val="ConsPlusNormal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2. Хоспис является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медицинской организацией и </w:t>
            </w:r>
            <w:r w:rsidRPr="00AA3AA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оказывает паллиативную медицинскую помощь гражданам в амбулаторных и стационарных условиях.</w:t>
            </w:r>
          </w:p>
        </w:tc>
      </w:tr>
    </w:tbl>
    <w:p w:rsidR="004D5F13" w:rsidRPr="002E7A86" w:rsidRDefault="004D5F13" w:rsidP="00E3657F">
      <w:pPr>
        <w:rPr>
          <w:rFonts w:ascii="Times New Roman" w:hAnsi="Times New Roman" w:cs="Times New Roman"/>
          <w:color w:val="080808"/>
          <w:sz w:val="24"/>
          <w:szCs w:val="24"/>
        </w:rPr>
      </w:pPr>
      <w:bookmarkStart w:id="1" w:name="_GoBack"/>
      <w:bookmarkEnd w:id="1"/>
    </w:p>
    <w:p w:rsidR="00264F33" w:rsidRPr="0082304E" w:rsidRDefault="00264F33" w:rsidP="0082304E">
      <w:pPr>
        <w:ind w:firstLine="708"/>
        <w:rPr>
          <w:rFonts w:ascii="Times New Roman" w:hAnsi="Times New Roman" w:cs="Times New Roman"/>
          <w:color w:val="080808"/>
          <w:sz w:val="24"/>
          <w:szCs w:val="24"/>
        </w:rPr>
      </w:pPr>
    </w:p>
    <w:sectPr w:rsidR="00264F33" w:rsidRPr="0082304E" w:rsidSect="008230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10A1"/>
    <w:multiLevelType w:val="hybridMultilevel"/>
    <w:tmpl w:val="5156D2E8"/>
    <w:lvl w:ilvl="0" w:tplc="C274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20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643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06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841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07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211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25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49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F65596"/>
    <w:multiLevelType w:val="hybridMultilevel"/>
    <w:tmpl w:val="326CA970"/>
    <w:lvl w:ilvl="0" w:tplc="A27AB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EA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6A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008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ACF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68E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EC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4A1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6F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5F164C"/>
    <w:multiLevelType w:val="hybridMultilevel"/>
    <w:tmpl w:val="28304284"/>
    <w:lvl w:ilvl="0" w:tplc="319EC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834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C4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23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236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A4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E21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07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06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F13"/>
    <w:rsid w:val="00015B3F"/>
    <w:rsid w:val="000253B5"/>
    <w:rsid w:val="0008209B"/>
    <w:rsid w:val="00085FC0"/>
    <w:rsid w:val="000A337D"/>
    <w:rsid w:val="00123F1B"/>
    <w:rsid w:val="00154F9A"/>
    <w:rsid w:val="00175267"/>
    <w:rsid w:val="00191D0D"/>
    <w:rsid w:val="001F07D7"/>
    <w:rsid w:val="00205F3E"/>
    <w:rsid w:val="00212D38"/>
    <w:rsid w:val="00221FA0"/>
    <w:rsid w:val="002443DF"/>
    <w:rsid w:val="00264F33"/>
    <w:rsid w:val="002C2F40"/>
    <w:rsid w:val="002E05E7"/>
    <w:rsid w:val="002E451E"/>
    <w:rsid w:val="002E7A86"/>
    <w:rsid w:val="00300617"/>
    <w:rsid w:val="003B5E8A"/>
    <w:rsid w:val="003C4317"/>
    <w:rsid w:val="003D36A1"/>
    <w:rsid w:val="00452D4A"/>
    <w:rsid w:val="00460581"/>
    <w:rsid w:val="004A7B11"/>
    <w:rsid w:val="004C0DF1"/>
    <w:rsid w:val="004D1034"/>
    <w:rsid w:val="004D5F13"/>
    <w:rsid w:val="00540F77"/>
    <w:rsid w:val="0058687E"/>
    <w:rsid w:val="005C0C81"/>
    <w:rsid w:val="005C0FF3"/>
    <w:rsid w:val="005F0660"/>
    <w:rsid w:val="00601E42"/>
    <w:rsid w:val="00624269"/>
    <w:rsid w:val="006725E2"/>
    <w:rsid w:val="006F7FD3"/>
    <w:rsid w:val="007160F6"/>
    <w:rsid w:val="007233C9"/>
    <w:rsid w:val="00732C78"/>
    <w:rsid w:val="007464DB"/>
    <w:rsid w:val="007727D9"/>
    <w:rsid w:val="00776E14"/>
    <w:rsid w:val="007B5CC4"/>
    <w:rsid w:val="007B710F"/>
    <w:rsid w:val="007C7E90"/>
    <w:rsid w:val="007E39D8"/>
    <w:rsid w:val="00802DCF"/>
    <w:rsid w:val="008127E9"/>
    <w:rsid w:val="0082304E"/>
    <w:rsid w:val="00827074"/>
    <w:rsid w:val="008C0E24"/>
    <w:rsid w:val="008C6483"/>
    <w:rsid w:val="008E1268"/>
    <w:rsid w:val="00970DD9"/>
    <w:rsid w:val="0098018E"/>
    <w:rsid w:val="009B577B"/>
    <w:rsid w:val="009C7CA2"/>
    <w:rsid w:val="00A22318"/>
    <w:rsid w:val="00A267A7"/>
    <w:rsid w:val="00A4161A"/>
    <w:rsid w:val="00A4715E"/>
    <w:rsid w:val="00A8339B"/>
    <w:rsid w:val="00A93675"/>
    <w:rsid w:val="00AB3149"/>
    <w:rsid w:val="00AC41A6"/>
    <w:rsid w:val="00AC75DD"/>
    <w:rsid w:val="00AF413B"/>
    <w:rsid w:val="00B52D82"/>
    <w:rsid w:val="00B65962"/>
    <w:rsid w:val="00BB1351"/>
    <w:rsid w:val="00BB237F"/>
    <w:rsid w:val="00C056D0"/>
    <w:rsid w:val="00C50DBC"/>
    <w:rsid w:val="00C85EA3"/>
    <w:rsid w:val="00CB0C9B"/>
    <w:rsid w:val="00CC1E2C"/>
    <w:rsid w:val="00CC5E34"/>
    <w:rsid w:val="00CF5A83"/>
    <w:rsid w:val="00DA6787"/>
    <w:rsid w:val="00DC4606"/>
    <w:rsid w:val="00E21B22"/>
    <w:rsid w:val="00E3657F"/>
    <w:rsid w:val="00E77946"/>
    <w:rsid w:val="00EA17FE"/>
    <w:rsid w:val="00EF6807"/>
    <w:rsid w:val="00F02E43"/>
    <w:rsid w:val="00F12391"/>
    <w:rsid w:val="00F42669"/>
    <w:rsid w:val="00F63798"/>
    <w:rsid w:val="00F8365F"/>
    <w:rsid w:val="00F8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F13"/>
    <w:rPr>
      <w:b/>
      <w:bCs/>
    </w:rPr>
  </w:style>
  <w:style w:type="paragraph" w:customStyle="1" w:styleId="Default">
    <w:name w:val="Default"/>
    <w:rsid w:val="00F42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CC5E3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F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2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Klinika</dc:creator>
  <cp:lastModifiedBy>А.Г.</cp:lastModifiedBy>
  <cp:revision>6</cp:revision>
  <cp:lastPrinted>2016-03-29T10:33:00Z</cp:lastPrinted>
  <dcterms:created xsi:type="dcterms:W3CDTF">2016-03-31T05:00:00Z</dcterms:created>
  <dcterms:modified xsi:type="dcterms:W3CDTF">2016-06-21T11:36:00Z</dcterms:modified>
</cp:coreProperties>
</file>